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EC" w:rsidRPr="007F556F" w:rsidRDefault="00021169" w:rsidP="006F3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NAGY GYÖRGYNÉ EV.</w:t>
      </w:r>
      <w:r w:rsidR="00FC2498" w:rsidRPr="007F556F">
        <w:rPr>
          <w:b/>
          <w:sz w:val="28"/>
          <w:szCs w:val="28"/>
        </w:rPr>
        <w:t xml:space="preserve"> ADATVÉDELMI TÁJÉKOZTATÓJA</w:t>
      </w:r>
    </w:p>
    <w:p w:rsidR="00416EB2" w:rsidRPr="007F556F" w:rsidRDefault="00416EB2" w:rsidP="006F35EC">
      <w:pPr>
        <w:jc w:val="center"/>
        <w:rPr>
          <w:b/>
          <w:sz w:val="28"/>
          <w:szCs w:val="28"/>
        </w:rPr>
      </w:pPr>
    </w:p>
    <w:p w:rsidR="00416EB2" w:rsidRPr="007F556F" w:rsidRDefault="00416EB2" w:rsidP="006F35EC">
      <w:pPr>
        <w:jc w:val="center"/>
        <w:rPr>
          <w:b/>
          <w:sz w:val="28"/>
          <w:szCs w:val="28"/>
        </w:rPr>
      </w:pPr>
    </w:p>
    <w:p w:rsidR="00416EB2" w:rsidRPr="007F556F" w:rsidRDefault="00416EB2" w:rsidP="006F35EC">
      <w:pPr>
        <w:jc w:val="center"/>
        <w:rPr>
          <w:b/>
          <w:sz w:val="28"/>
          <w:szCs w:val="28"/>
        </w:rPr>
      </w:pPr>
      <w:r w:rsidRPr="007F556F">
        <w:rPr>
          <w:b/>
          <w:sz w:val="28"/>
          <w:szCs w:val="28"/>
        </w:rPr>
        <w:t>A TÁJÉKOZTATÓBAN HASZNÁLT FOGALMAK</w:t>
      </w:r>
    </w:p>
    <w:p w:rsidR="00FC2498" w:rsidRDefault="00FC2498" w:rsidP="006F35EC">
      <w:pPr>
        <w:jc w:val="center"/>
        <w:rPr>
          <w:sz w:val="28"/>
          <w:szCs w:val="28"/>
        </w:rPr>
      </w:pPr>
    </w:p>
    <w:p w:rsidR="006F35EC" w:rsidRDefault="006F35EC" w:rsidP="006F35EC">
      <w:pPr>
        <w:jc w:val="both"/>
        <w:rPr>
          <w:sz w:val="24"/>
          <w:szCs w:val="24"/>
        </w:rPr>
      </w:pPr>
      <w:r>
        <w:rPr>
          <w:sz w:val="24"/>
          <w:szCs w:val="24"/>
        </w:rPr>
        <w:t>A Tájékoztatóban használt fogalmak megfelelnek az Infotv-ben, illetve a GDPR-ban meghatározott fogalmaknak, illetve azok értelmezésének. A Szabályzat a GDPR 4. cikkében foglalt alábbi fogalmakat használja:</w:t>
      </w:r>
    </w:p>
    <w:p w:rsidR="006F35EC" w:rsidRDefault="006F35EC" w:rsidP="006F35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F556F">
        <w:rPr>
          <w:b/>
          <w:sz w:val="24"/>
          <w:szCs w:val="24"/>
        </w:rPr>
        <w:t>„Személyes adat”:</w:t>
      </w:r>
      <w:r>
        <w:rPr>
          <w:sz w:val="24"/>
          <w:szCs w:val="24"/>
        </w:rPr>
        <w:t xml:space="preserve">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azonosítható.</w:t>
      </w:r>
    </w:p>
    <w:p w:rsidR="006F35EC" w:rsidRDefault="006F35EC" w:rsidP="006F35EC">
      <w:pPr>
        <w:pStyle w:val="Listaszerbekezds"/>
        <w:jc w:val="both"/>
        <w:rPr>
          <w:sz w:val="24"/>
          <w:szCs w:val="24"/>
        </w:rPr>
      </w:pPr>
    </w:p>
    <w:p w:rsidR="006F35EC" w:rsidRDefault="006F35EC" w:rsidP="006F35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F556F">
        <w:rPr>
          <w:b/>
          <w:sz w:val="24"/>
          <w:szCs w:val="24"/>
        </w:rPr>
        <w:t>„Adatkezelés”:</w:t>
      </w:r>
      <w:r>
        <w:rPr>
          <w:sz w:val="24"/>
          <w:szCs w:val="24"/>
        </w:rPr>
        <w:t xml:space="preserve">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közlés, továbbítás, terjesztés vagy egyéb módon történő hozzáférhetővé tétel, összehangolás vagy összekapcsolás, korlátozás, törlés, illetve megsemmisítés.</w:t>
      </w:r>
    </w:p>
    <w:p w:rsidR="006F35EC" w:rsidRPr="003F0A25" w:rsidRDefault="006F35EC" w:rsidP="006F35EC">
      <w:pPr>
        <w:pStyle w:val="Listaszerbekezds"/>
        <w:rPr>
          <w:sz w:val="24"/>
          <w:szCs w:val="24"/>
        </w:rPr>
      </w:pPr>
    </w:p>
    <w:p w:rsidR="006F35EC" w:rsidRDefault="006F35EC" w:rsidP="006F35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F556F">
        <w:rPr>
          <w:b/>
          <w:sz w:val="24"/>
          <w:szCs w:val="24"/>
        </w:rPr>
        <w:t>„Az adatkezelés korlátozása”:</w:t>
      </w:r>
      <w:r>
        <w:rPr>
          <w:sz w:val="24"/>
          <w:szCs w:val="24"/>
        </w:rPr>
        <w:t xml:space="preserve"> a tárolt személyes adatok megjelölése jövőbeli kezelésük korlátozása céljából.</w:t>
      </w:r>
    </w:p>
    <w:p w:rsidR="006F35EC" w:rsidRPr="003F0A25" w:rsidRDefault="006F35EC" w:rsidP="006F35EC">
      <w:pPr>
        <w:pStyle w:val="Listaszerbekezds"/>
        <w:rPr>
          <w:sz w:val="24"/>
          <w:szCs w:val="24"/>
        </w:rPr>
      </w:pPr>
    </w:p>
    <w:p w:rsidR="006F35EC" w:rsidRDefault="006F35EC" w:rsidP="006F35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F556F">
        <w:rPr>
          <w:b/>
          <w:sz w:val="24"/>
          <w:szCs w:val="24"/>
        </w:rPr>
        <w:t>„Adatkezelő”:</w:t>
      </w:r>
      <w:r>
        <w:rPr>
          <w:sz w:val="24"/>
          <w:szCs w:val="24"/>
        </w:rPr>
        <w:t xml:space="preserve"> az a természetes jogi személy, közhatalmi szerv, ügynökség vagy bármely egyéb szerv, amely a személyes adatok kezelésének céljait és eszközeit önállóan vagy másokkal együtt meghatározza.</w:t>
      </w:r>
    </w:p>
    <w:p w:rsidR="006F35EC" w:rsidRPr="003B1C23" w:rsidRDefault="006F35EC" w:rsidP="006F35EC">
      <w:pPr>
        <w:pStyle w:val="Listaszerbekezds"/>
        <w:rPr>
          <w:sz w:val="24"/>
          <w:szCs w:val="24"/>
        </w:rPr>
      </w:pPr>
    </w:p>
    <w:p w:rsidR="006F35EC" w:rsidRDefault="006F35EC" w:rsidP="006F35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F556F">
        <w:rPr>
          <w:b/>
          <w:sz w:val="24"/>
          <w:szCs w:val="24"/>
        </w:rPr>
        <w:t>„Adatfeldolgozó”:</w:t>
      </w:r>
      <w:r>
        <w:rPr>
          <w:sz w:val="24"/>
          <w:szCs w:val="24"/>
        </w:rPr>
        <w:t xml:space="preserve"> az a természetes vagy jogi személy, közhatalmi szerv, ügynökség vagy bármely egyéb szerv, amely az adatkezelő nevében személyes adatokat kezel.</w:t>
      </w:r>
    </w:p>
    <w:p w:rsidR="006F35EC" w:rsidRPr="003B1C23" w:rsidRDefault="006F35EC" w:rsidP="006F35EC">
      <w:pPr>
        <w:pStyle w:val="Listaszerbekezds"/>
        <w:rPr>
          <w:sz w:val="24"/>
          <w:szCs w:val="24"/>
        </w:rPr>
      </w:pPr>
    </w:p>
    <w:p w:rsidR="006F35EC" w:rsidRDefault="006F35EC" w:rsidP="006F35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F556F">
        <w:rPr>
          <w:b/>
          <w:sz w:val="24"/>
          <w:szCs w:val="24"/>
        </w:rPr>
        <w:t>„Címzett”:</w:t>
      </w:r>
      <w:r>
        <w:rPr>
          <w:sz w:val="24"/>
          <w:szCs w:val="24"/>
        </w:rPr>
        <w:t xml:space="preserve"> az a természetes vagy jogi személy, közhatalmi szerv, ügynökség vagy bármely egyéb szerv, akivel vagy amellyel a személyes adatot közlik, függetlenül attól, hogy harmadik fél-e.</w:t>
      </w:r>
    </w:p>
    <w:p w:rsidR="006F35EC" w:rsidRPr="003B1C23" w:rsidRDefault="006F35EC" w:rsidP="006F35EC">
      <w:pPr>
        <w:pStyle w:val="Listaszerbekezds"/>
        <w:rPr>
          <w:sz w:val="24"/>
          <w:szCs w:val="24"/>
        </w:rPr>
      </w:pPr>
    </w:p>
    <w:p w:rsidR="006F35EC" w:rsidRDefault="006F35EC" w:rsidP="006F35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F556F">
        <w:rPr>
          <w:b/>
          <w:sz w:val="24"/>
          <w:szCs w:val="24"/>
        </w:rPr>
        <w:t>„Harmadik fél”:</w:t>
      </w:r>
      <w:r>
        <w:rPr>
          <w:sz w:val="24"/>
          <w:szCs w:val="24"/>
        </w:rPr>
        <w:t xml:space="preserve"> az a természetes vagy jogi személy, közhatalmi szerv, ügynökség vagy bármely egyéb szerv, amely nem azonos az érintettel, az adatkezelővel, az adatfeldolgozóval vagy azokkal a személyekkel, akik az adatkezelő vagy az </w:t>
      </w:r>
      <w:r>
        <w:rPr>
          <w:sz w:val="24"/>
          <w:szCs w:val="24"/>
        </w:rPr>
        <w:lastRenderedPageBreak/>
        <w:t>adatfeldolgozó közvetlen irányítása alatt a személyes adatok kezelésére felhatalmazást kaptak.</w:t>
      </w:r>
    </w:p>
    <w:p w:rsidR="006F35EC" w:rsidRPr="00884672" w:rsidRDefault="006F35EC" w:rsidP="006F35EC">
      <w:pPr>
        <w:pStyle w:val="Listaszerbekezds"/>
        <w:rPr>
          <w:sz w:val="24"/>
          <w:szCs w:val="24"/>
        </w:rPr>
      </w:pPr>
    </w:p>
    <w:p w:rsidR="006F35EC" w:rsidRDefault="006F35EC" w:rsidP="006F35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F556F">
        <w:rPr>
          <w:b/>
          <w:sz w:val="24"/>
          <w:szCs w:val="24"/>
        </w:rPr>
        <w:t>„Az érintett hozzájárulása”:</w:t>
      </w:r>
      <w:r>
        <w:rPr>
          <w:sz w:val="24"/>
          <w:szCs w:val="24"/>
        </w:rPr>
        <w:t xml:space="preserve"> az érintett akaratának önkéntes, konkrét és megfelelő tájékoztatáson alapuló egyértelmű kinyilvánítása, amellyel az érintett nyilatkozat vagy a megerősítést félreérthetetlenül kifejező cselekedet útján jelzi, hogy beleegyezését adja az őt érintő személyes adatok kezeléséhez.</w:t>
      </w:r>
    </w:p>
    <w:p w:rsidR="006F35EC" w:rsidRPr="00884672" w:rsidRDefault="006F35EC" w:rsidP="006F35EC">
      <w:pPr>
        <w:pStyle w:val="Listaszerbekezds"/>
        <w:rPr>
          <w:sz w:val="24"/>
          <w:szCs w:val="24"/>
        </w:rPr>
      </w:pPr>
    </w:p>
    <w:p w:rsidR="006F35EC" w:rsidRDefault="006F35EC" w:rsidP="006F35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F556F">
        <w:rPr>
          <w:b/>
          <w:sz w:val="24"/>
          <w:szCs w:val="24"/>
        </w:rPr>
        <w:t>„Felügyeleti szerv”:</w:t>
      </w:r>
      <w:r>
        <w:rPr>
          <w:sz w:val="24"/>
          <w:szCs w:val="24"/>
        </w:rPr>
        <w:t xml:space="preserve"> egy a tagállam által a GDPR 51. cikknek megfelelően létrehozott független közhatalmi szerv.</w:t>
      </w:r>
    </w:p>
    <w:p w:rsidR="006F35EC" w:rsidRPr="00284686" w:rsidRDefault="006F35EC" w:rsidP="006F35EC">
      <w:pPr>
        <w:pStyle w:val="Listaszerbekezds"/>
        <w:rPr>
          <w:sz w:val="24"/>
          <w:szCs w:val="24"/>
        </w:rPr>
      </w:pPr>
    </w:p>
    <w:p w:rsidR="006F0B86" w:rsidRDefault="006F35EC" w:rsidP="006F35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F556F">
        <w:rPr>
          <w:b/>
          <w:sz w:val="24"/>
          <w:szCs w:val="24"/>
        </w:rPr>
        <w:t>„Adatvédelmi incidens”:</w:t>
      </w:r>
      <w:r>
        <w:rPr>
          <w:sz w:val="24"/>
          <w:szCs w:val="24"/>
        </w:rPr>
        <w:t xml:space="preserve"> a biztonság olyan sérülése, amely a továbbított, tárolt vagy más módon kezelt személyes adatok véletlen vagy jogellenes megsemmisítését, elvesztését, megváltoztatását, jogosulatlan közlését vagy az azokhoz való jogosulatlan hozzáférést eredményezi.</w:t>
      </w:r>
    </w:p>
    <w:p w:rsidR="00416EB2" w:rsidRPr="00416EB2" w:rsidRDefault="00416EB2" w:rsidP="00416EB2">
      <w:pPr>
        <w:pStyle w:val="Listaszerbekezds"/>
        <w:rPr>
          <w:sz w:val="24"/>
          <w:szCs w:val="24"/>
        </w:rPr>
      </w:pPr>
    </w:p>
    <w:p w:rsidR="00416EB2" w:rsidRDefault="00416EB2" w:rsidP="00416EB2">
      <w:pPr>
        <w:jc w:val="both"/>
        <w:rPr>
          <w:sz w:val="24"/>
          <w:szCs w:val="24"/>
        </w:rPr>
      </w:pPr>
    </w:p>
    <w:p w:rsidR="00416EB2" w:rsidRPr="007F556F" w:rsidRDefault="00955CBB" w:rsidP="00416EB2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A VÁLLALKOZÓ</w:t>
      </w:r>
      <w:r w:rsidR="00416EB2" w:rsidRPr="007F556F">
        <w:rPr>
          <w:b/>
          <w:sz w:val="28"/>
          <w:szCs w:val="28"/>
        </w:rPr>
        <w:t xml:space="preserve"> ÁLTAL HASZNÁLT ADATKEZELÉSEK JOGI ALAPJAI</w:t>
      </w:r>
    </w:p>
    <w:p w:rsidR="00416EB2" w:rsidRDefault="00416EB2" w:rsidP="00416EB2">
      <w:pPr>
        <w:jc w:val="center"/>
        <w:rPr>
          <w:sz w:val="28"/>
          <w:szCs w:val="28"/>
        </w:rPr>
      </w:pPr>
    </w:p>
    <w:p w:rsidR="00416EB2" w:rsidRDefault="00955CBB" w:rsidP="00416EB2">
      <w:pPr>
        <w:jc w:val="both"/>
        <w:rPr>
          <w:sz w:val="24"/>
          <w:szCs w:val="24"/>
        </w:rPr>
      </w:pPr>
      <w:r>
        <w:rPr>
          <w:sz w:val="24"/>
          <w:szCs w:val="24"/>
        </w:rPr>
        <w:t>A Vállalkozó</w:t>
      </w:r>
      <w:r w:rsidR="00416EB2">
        <w:rPr>
          <w:sz w:val="24"/>
          <w:szCs w:val="24"/>
        </w:rPr>
        <w:t xml:space="preserve"> személyes adatkezeléseinek jogi alapjai a következők:</w:t>
      </w:r>
    </w:p>
    <w:p w:rsidR="00416EB2" w:rsidRDefault="00416EB2" w:rsidP="00416EB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érintett önkéntes és kifejezett</w:t>
      </w:r>
      <w:r w:rsidRPr="007F556F">
        <w:rPr>
          <w:b/>
          <w:sz w:val="24"/>
          <w:szCs w:val="24"/>
        </w:rPr>
        <w:t xml:space="preserve"> hozzájárulása</w:t>
      </w:r>
      <w:r>
        <w:rPr>
          <w:sz w:val="24"/>
          <w:szCs w:val="24"/>
        </w:rPr>
        <w:t>.</w:t>
      </w:r>
    </w:p>
    <w:p w:rsidR="00416EB2" w:rsidRDefault="00416EB2" w:rsidP="00416EB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adatkezelés</w:t>
      </w:r>
      <w:r w:rsidRPr="007F556F">
        <w:rPr>
          <w:b/>
          <w:sz w:val="24"/>
          <w:szCs w:val="24"/>
        </w:rPr>
        <w:t xml:space="preserve"> jogszabályi rendelkezésen </w:t>
      </w:r>
      <w:r>
        <w:rPr>
          <w:sz w:val="24"/>
          <w:szCs w:val="24"/>
        </w:rPr>
        <w:t>alapul.</w:t>
      </w:r>
    </w:p>
    <w:p w:rsidR="00416EB2" w:rsidRDefault="00416EB2" w:rsidP="00416EB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adatkezelés </w:t>
      </w:r>
      <w:r w:rsidRPr="007F556F">
        <w:rPr>
          <w:b/>
          <w:sz w:val="24"/>
          <w:szCs w:val="24"/>
        </w:rPr>
        <w:t>olyan szerződés teljesítéséhez szükséges</w:t>
      </w:r>
      <w:r>
        <w:rPr>
          <w:sz w:val="24"/>
          <w:szCs w:val="24"/>
        </w:rPr>
        <w:t>, amelyben az érintett az egyik fél, vagy pedig az adatkezelés a szerződés megkötését megelőzően az érintett kérésére történő lépések megtételéhez szükséges.</w:t>
      </w:r>
    </w:p>
    <w:p w:rsidR="00416EB2" w:rsidRDefault="00416EB2" w:rsidP="00416EB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adatkezelés </w:t>
      </w:r>
      <w:r w:rsidRPr="007F556F">
        <w:rPr>
          <w:b/>
          <w:sz w:val="24"/>
          <w:szCs w:val="24"/>
        </w:rPr>
        <w:t>az adatkezelő vagy egy harmadik fél  jogos érdekeinek</w:t>
      </w:r>
      <w:r>
        <w:rPr>
          <w:sz w:val="24"/>
          <w:szCs w:val="24"/>
        </w:rPr>
        <w:t xml:space="preserve"> érvényesítéséhez szükséges, kivéve, ha az ezen érdekeltek érdekeivel szemben elsőbbséget élveznek az érintett olyan érdekei vagy alapvető jogai és szabadságai, amelyek a személyes adatok védelmét teszik szükségessé.</w:t>
      </w:r>
      <w:r w:rsidR="00955CBB">
        <w:rPr>
          <w:sz w:val="24"/>
          <w:szCs w:val="24"/>
        </w:rPr>
        <w:t xml:space="preserve"> Ezekben az esetekben a Vállalkozó</w:t>
      </w:r>
      <w:r>
        <w:rPr>
          <w:sz w:val="24"/>
          <w:szCs w:val="24"/>
        </w:rPr>
        <w:t xml:space="preserve"> mindig elvégzi </w:t>
      </w:r>
      <w:r w:rsidRPr="007F556F">
        <w:rPr>
          <w:b/>
          <w:sz w:val="24"/>
          <w:szCs w:val="24"/>
        </w:rPr>
        <w:t>a szükséges kockázat elemzést</w:t>
      </w:r>
      <w:r>
        <w:rPr>
          <w:sz w:val="24"/>
          <w:szCs w:val="24"/>
        </w:rPr>
        <w:t xml:space="preserve"> és annak eredménye alapján dönt az adatkezelésről.</w:t>
      </w:r>
    </w:p>
    <w:p w:rsidR="00416EB2" w:rsidRDefault="00416EB2" w:rsidP="00416EB2">
      <w:pPr>
        <w:jc w:val="center"/>
        <w:rPr>
          <w:sz w:val="24"/>
          <w:szCs w:val="24"/>
        </w:rPr>
      </w:pPr>
    </w:p>
    <w:p w:rsidR="00416EB2" w:rsidRDefault="00416EB2" w:rsidP="00416EB2">
      <w:pPr>
        <w:jc w:val="center"/>
        <w:rPr>
          <w:sz w:val="28"/>
          <w:szCs w:val="28"/>
        </w:rPr>
      </w:pPr>
    </w:p>
    <w:p w:rsidR="00416EB2" w:rsidRPr="007F556F" w:rsidRDefault="00416EB2" w:rsidP="00416EB2">
      <w:pPr>
        <w:jc w:val="center"/>
        <w:rPr>
          <w:b/>
          <w:sz w:val="28"/>
          <w:szCs w:val="28"/>
        </w:rPr>
      </w:pPr>
      <w:r w:rsidRPr="007F556F">
        <w:rPr>
          <w:b/>
          <w:sz w:val="28"/>
          <w:szCs w:val="28"/>
        </w:rPr>
        <w:t>AZ ÉRINTETT JOGAINAK BIZTOSÍTÁSA</w:t>
      </w:r>
    </w:p>
    <w:p w:rsidR="00416EB2" w:rsidRDefault="00416EB2" w:rsidP="00416EB2">
      <w:pPr>
        <w:jc w:val="center"/>
        <w:rPr>
          <w:sz w:val="28"/>
          <w:szCs w:val="28"/>
        </w:rPr>
      </w:pPr>
    </w:p>
    <w:p w:rsidR="00416EB2" w:rsidRDefault="00656EBD" w:rsidP="00416EB2">
      <w:pPr>
        <w:jc w:val="both"/>
        <w:rPr>
          <w:sz w:val="24"/>
          <w:szCs w:val="24"/>
        </w:rPr>
      </w:pPr>
      <w:r>
        <w:rPr>
          <w:sz w:val="24"/>
          <w:szCs w:val="24"/>
        </w:rPr>
        <w:t>A Vállalkozó</w:t>
      </w:r>
      <w:r w:rsidR="00416EB2">
        <w:rPr>
          <w:sz w:val="24"/>
          <w:szCs w:val="24"/>
        </w:rPr>
        <w:t xml:space="preserve"> kiemelt figyelmet fordít arra, hogy az érintett alapos és érthető tájékoztatást kapjon a személyes adatai kezelésével kapcsolatos valamennyi lényeges körülményről, így különösen:</w:t>
      </w:r>
    </w:p>
    <w:p w:rsidR="00416EB2" w:rsidRPr="00656EBD" w:rsidRDefault="00656EBD" w:rsidP="00656EBD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Vállalkozónak</w:t>
      </w:r>
      <w:r w:rsidR="00416EB2">
        <w:rPr>
          <w:sz w:val="24"/>
          <w:szCs w:val="24"/>
        </w:rPr>
        <w:t>, mint adatkezelőnek és az esetleges adatfeldolgozónak a kilétéről,</w:t>
      </w:r>
    </w:p>
    <w:p w:rsidR="00416EB2" w:rsidRDefault="00416EB2" w:rsidP="00416EB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személyes adatai kezelésének céljáról és a kezelés jogalapjáról,</w:t>
      </w:r>
    </w:p>
    <w:p w:rsidR="00416EB2" w:rsidRDefault="00416EB2" w:rsidP="00416EB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amennyiben a jogalap az érintett beleegyezésén alapul, azt be kell szerezni, ha a jogalap valamely jogszabályi rendelkezés, akkor azt kell az érintettel közölni, ha pedig a jogalap az adatkezelő vagy harmadik személy jogos érdeke, akkor erről kell felvilágosítani az érintettet,</w:t>
      </w:r>
    </w:p>
    <w:p w:rsidR="00416EB2" w:rsidRDefault="00416EB2" w:rsidP="00416EB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személyes adatok címzettjeiről, ahová azokat továbbítják,</w:t>
      </w:r>
    </w:p>
    <w:p w:rsidR="00416EB2" w:rsidRDefault="00416EB2" w:rsidP="00416EB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személyes adatok kezelésének időtartamáról,</w:t>
      </w:r>
    </w:p>
    <w:p w:rsidR="00416EB2" w:rsidRDefault="00416EB2" w:rsidP="00416EB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személyes adatok kezelésével kapcsolatos jogairól és a számára nyitva álló jogorvoslati lehetőségekről,</w:t>
      </w:r>
    </w:p>
    <w:p w:rsidR="00416EB2" w:rsidRDefault="00416EB2" w:rsidP="00416EB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amennyiben</w:t>
      </w:r>
      <w:r w:rsidR="00656EBD">
        <w:rPr>
          <w:sz w:val="24"/>
          <w:szCs w:val="24"/>
        </w:rPr>
        <w:t xml:space="preserve"> a személyes adatokat a Vállalkozó</w:t>
      </w:r>
      <w:r>
        <w:rPr>
          <w:sz w:val="24"/>
          <w:szCs w:val="24"/>
        </w:rPr>
        <w:t xml:space="preserve"> nem az érintettől szerezte be, akkor az előbbieken túl</w:t>
      </w:r>
      <w:r w:rsidR="00656EBD">
        <w:rPr>
          <w:sz w:val="24"/>
          <w:szCs w:val="24"/>
        </w:rPr>
        <w:t>menően arról is, hogy a Vállalkozó</w:t>
      </w:r>
      <w:r>
        <w:rPr>
          <w:sz w:val="24"/>
          <w:szCs w:val="24"/>
        </w:rPr>
        <w:t xml:space="preserve"> azokat milyen forrásból szerezte, illetve a forrás nyíltan hozzáférhető volt vagy sem.</w:t>
      </w:r>
    </w:p>
    <w:p w:rsidR="00416EB2" w:rsidRDefault="00416EB2" w:rsidP="00416EB2">
      <w:pPr>
        <w:jc w:val="both"/>
        <w:rPr>
          <w:sz w:val="24"/>
          <w:szCs w:val="24"/>
        </w:rPr>
      </w:pPr>
    </w:p>
    <w:p w:rsidR="00416EB2" w:rsidRPr="007F556F" w:rsidRDefault="00416EB2" w:rsidP="00416EB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656EBD">
        <w:rPr>
          <w:sz w:val="24"/>
          <w:szCs w:val="24"/>
        </w:rPr>
        <w:t>mennyiben az adatokat a Vállalkozó</w:t>
      </w:r>
      <w:r>
        <w:rPr>
          <w:sz w:val="24"/>
          <w:szCs w:val="24"/>
        </w:rPr>
        <w:t xml:space="preserve"> az érintettől gyűjtötte, a tájékoztatást a gyűjtés megkezdésekor megadja. Amennyiben az adatgyűjtés má</w:t>
      </w:r>
      <w:r w:rsidR="00663AA0">
        <w:rPr>
          <w:sz w:val="24"/>
          <w:szCs w:val="24"/>
        </w:rPr>
        <w:t>s forrásból származik a Vállalkozó</w:t>
      </w:r>
      <w:r>
        <w:rPr>
          <w:sz w:val="24"/>
          <w:szCs w:val="24"/>
        </w:rPr>
        <w:t xml:space="preserve"> az adatok megszerzésétől számított ésszerű határidőn – legkésőbb egy hónapon – belül, illetve az érintettel való első kapcsolat felvételkor tájékoztatja őt</w:t>
      </w:r>
      <w:r w:rsidRPr="007F556F">
        <w:rPr>
          <w:b/>
          <w:sz w:val="24"/>
          <w:szCs w:val="24"/>
        </w:rPr>
        <w:t>. („ az érintett tájékoztatáshoz való joga”)</w:t>
      </w:r>
    </w:p>
    <w:p w:rsidR="00416EB2" w:rsidRDefault="00416EB2" w:rsidP="00416EB2">
      <w:pPr>
        <w:jc w:val="both"/>
        <w:rPr>
          <w:sz w:val="24"/>
          <w:szCs w:val="24"/>
        </w:rPr>
      </w:pPr>
    </w:p>
    <w:p w:rsidR="00416EB2" w:rsidRDefault="00663AA0" w:rsidP="00416EB2">
      <w:pPr>
        <w:jc w:val="both"/>
        <w:rPr>
          <w:sz w:val="24"/>
          <w:szCs w:val="24"/>
        </w:rPr>
      </w:pPr>
      <w:r>
        <w:rPr>
          <w:sz w:val="24"/>
          <w:szCs w:val="24"/>
        </w:rPr>
        <w:t>A Vállalkozó</w:t>
      </w:r>
      <w:r w:rsidR="00416EB2">
        <w:rPr>
          <w:sz w:val="24"/>
          <w:szCs w:val="24"/>
        </w:rPr>
        <w:t xml:space="preserve"> biztosítja az érintett számára, hogy visszajelzést kapjon, arra vonatkozóan, hogy személyes adatainak kezelése folyamatban van-e, a kezelés adott stádiumában mi az adatkezelés célja. Továbbá jogosult az összes olyan kérdésről felvilágosítást kapni, amelyekről az adatkezelés megkezdések</w:t>
      </w:r>
      <w:r>
        <w:rPr>
          <w:sz w:val="24"/>
          <w:szCs w:val="24"/>
        </w:rPr>
        <w:t>or is tájékoztatja őt a Vállalkozó</w:t>
      </w:r>
      <w:r w:rsidR="00416EB2" w:rsidRPr="007F556F">
        <w:rPr>
          <w:b/>
          <w:sz w:val="24"/>
          <w:szCs w:val="24"/>
        </w:rPr>
        <w:t>. („ az érintett hozzáférési joga”)</w:t>
      </w:r>
    </w:p>
    <w:p w:rsidR="00416EB2" w:rsidRDefault="00416EB2" w:rsidP="00416EB2">
      <w:pPr>
        <w:jc w:val="both"/>
        <w:rPr>
          <w:sz w:val="24"/>
          <w:szCs w:val="24"/>
        </w:rPr>
      </w:pPr>
    </w:p>
    <w:p w:rsidR="00416EB2" w:rsidRDefault="00663AA0" w:rsidP="00416EB2">
      <w:pPr>
        <w:jc w:val="both"/>
        <w:rPr>
          <w:sz w:val="24"/>
          <w:szCs w:val="24"/>
        </w:rPr>
      </w:pPr>
      <w:r>
        <w:rPr>
          <w:sz w:val="24"/>
          <w:szCs w:val="24"/>
        </w:rPr>
        <w:t>A Vállalkozó</w:t>
      </w:r>
      <w:r w:rsidR="00416EB2">
        <w:rPr>
          <w:sz w:val="24"/>
          <w:szCs w:val="24"/>
        </w:rPr>
        <w:t xml:space="preserve"> köteles az érintett kérésére, illetve saját észlelés esetén is késedelem nélkül helyesbíteni az érintettre vonatkozó pontatlan személyes adatokat. Az érintettnek joga van arra is, hogy figyelemmel az adatkezelés céljára, kérje a rá vonatkozó személyes adatok kiegészítését</w:t>
      </w:r>
      <w:r w:rsidR="00416EB2" w:rsidRPr="007F556F">
        <w:rPr>
          <w:b/>
          <w:sz w:val="24"/>
          <w:szCs w:val="24"/>
        </w:rPr>
        <w:t>. („ az érintett helyesbítéshez való joga”)</w:t>
      </w:r>
    </w:p>
    <w:p w:rsidR="00416EB2" w:rsidRDefault="00416EB2" w:rsidP="00416EB2">
      <w:pPr>
        <w:jc w:val="both"/>
        <w:rPr>
          <w:sz w:val="24"/>
          <w:szCs w:val="24"/>
        </w:rPr>
      </w:pPr>
    </w:p>
    <w:p w:rsidR="00416EB2" w:rsidRDefault="00663AA0" w:rsidP="00416EB2">
      <w:pPr>
        <w:jc w:val="both"/>
        <w:rPr>
          <w:sz w:val="24"/>
          <w:szCs w:val="24"/>
        </w:rPr>
      </w:pPr>
      <w:r>
        <w:rPr>
          <w:sz w:val="24"/>
          <w:szCs w:val="24"/>
        </w:rPr>
        <w:t>A Vállalkozó</w:t>
      </w:r>
      <w:r w:rsidR="00416EB2">
        <w:rPr>
          <w:sz w:val="24"/>
          <w:szCs w:val="24"/>
        </w:rPr>
        <w:t xml:space="preserve"> köteles az érintettre vonatkozó személyes adatokat haladéktalanul törölni, ha :</w:t>
      </w:r>
    </w:p>
    <w:p w:rsidR="00416EB2" w:rsidRDefault="00416EB2" w:rsidP="00416EB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személyes adatok kezelésének célja megszűnt vagy a kezelés jogalapja a továbbiakban már nem áll fenn,</w:t>
      </w:r>
    </w:p>
    <w:p w:rsidR="00416EB2" w:rsidRPr="007F556F" w:rsidRDefault="00416EB2" w:rsidP="00416EB2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személyes adatokat jogellenesen kezelték</w:t>
      </w:r>
      <w:r w:rsidRPr="007F556F">
        <w:rPr>
          <w:b/>
          <w:sz w:val="24"/>
          <w:szCs w:val="24"/>
        </w:rPr>
        <w:t>. („ az érintett törléshez – elfeledtetéshez - való joga”)</w:t>
      </w:r>
    </w:p>
    <w:p w:rsidR="00416EB2" w:rsidRDefault="00416EB2" w:rsidP="00416EB2">
      <w:pPr>
        <w:jc w:val="both"/>
        <w:rPr>
          <w:sz w:val="24"/>
          <w:szCs w:val="24"/>
        </w:rPr>
      </w:pPr>
    </w:p>
    <w:p w:rsidR="00416EB2" w:rsidRDefault="00663AA0" w:rsidP="00416EB2">
      <w:pPr>
        <w:jc w:val="both"/>
        <w:rPr>
          <w:sz w:val="24"/>
          <w:szCs w:val="24"/>
        </w:rPr>
      </w:pPr>
      <w:r>
        <w:rPr>
          <w:sz w:val="24"/>
          <w:szCs w:val="24"/>
        </w:rPr>
        <w:t>A Vállalkozó</w:t>
      </w:r>
      <w:r w:rsidR="00416EB2">
        <w:rPr>
          <w:sz w:val="24"/>
          <w:szCs w:val="24"/>
        </w:rPr>
        <w:t xml:space="preserve"> az érintett kérésére korlátozza az adatkezelést, ha:</w:t>
      </w:r>
    </w:p>
    <w:p w:rsidR="00416EB2" w:rsidRDefault="00416EB2" w:rsidP="00416EB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az érintett a személyes adatok pontosítását kéri, arra az időre, a</w:t>
      </w:r>
      <w:r w:rsidR="00663AA0">
        <w:rPr>
          <w:sz w:val="24"/>
          <w:szCs w:val="24"/>
        </w:rPr>
        <w:t>míg a Vállalkozó</w:t>
      </w:r>
      <w:r>
        <w:rPr>
          <w:sz w:val="24"/>
          <w:szCs w:val="24"/>
        </w:rPr>
        <w:t xml:space="preserve"> ellenőrizni tudja az adatok pontosságát,</w:t>
      </w:r>
    </w:p>
    <w:p w:rsidR="00416EB2" w:rsidRDefault="00416EB2" w:rsidP="00416EB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adatkezelés jogszerűsége megszűnt, de az érintett nem a törlést, hanem az adatfelhasználás korlátozását kéri.</w:t>
      </w:r>
    </w:p>
    <w:p w:rsidR="00416EB2" w:rsidRPr="007F556F" w:rsidRDefault="00663AA0" w:rsidP="00416EB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Amennyiben a Vállalkozónál</w:t>
      </w:r>
      <w:r w:rsidR="00416EB2">
        <w:rPr>
          <w:sz w:val="24"/>
          <w:szCs w:val="24"/>
        </w:rPr>
        <w:t xml:space="preserve"> valamely személyes adat korlátozás alá kerül, azt a tárolás kivételével csak az érintett hozzájárulásával vagy jogi igényekkel kapcsolatos intézkedések, illetve más természetes vagy jogi személy jogainak védelme érdekében lehet kezelni. </w:t>
      </w:r>
      <w:r w:rsidR="00416EB2" w:rsidRPr="007F556F">
        <w:rPr>
          <w:b/>
          <w:sz w:val="24"/>
          <w:szCs w:val="24"/>
        </w:rPr>
        <w:t>(„ az érintettnek az adatkezelés korlátozásához való joga”)</w:t>
      </w:r>
    </w:p>
    <w:p w:rsidR="00416EB2" w:rsidRDefault="00663AA0" w:rsidP="00416EB2">
      <w:pPr>
        <w:jc w:val="both"/>
        <w:rPr>
          <w:sz w:val="24"/>
          <w:szCs w:val="24"/>
        </w:rPr>
      </w:pPr>
      <w:r>
        <w:rPr>
          <w:sz w:val="24"/>
          <w:szCs w:val="24"/>
        </w:rPr>
        <w:t>A Vállalkozó</w:t>
      </w:r>
      <w:r w:rsidR="00416EB2">
        <w:rPr>
          <w:sz w:val="24"/>
          <w:szCs w:val="24"/>
        </w:rPr>
        <w:t xml:space="preserve"> minden olyan esetben, amikor az általa kezelt személyes adatokkal kapcsolatban helyesbítésre, törlésre vagy adatkezelés korlátozásra kerül sor erről tájékoztatja az összes olyan címzettet, amellyel az a személyes adatot közölte, annak érdekében, hogy a címzettek is végrehajthassák az adatokkal kapcsolatban szükséges intézkedéseket.</w:t>
      </w:r>
    </w:p>
    <w:p w:rsidR="00416EB2" w:rsidRDefault="00416EB2" w:rsidP="00416EB2">
      <w:pPr>
        <w:jc w:val="both"/>
        <w:rPr>
          <w:sz w:val="24"/>
          <w:szCs w:val="24"/>
        </w:rPr>
      </w:pPr>
    </w:p>
    <w:p w:rsidR="00416EB2" w:rsidRPr="007F556F" w:rsidRDefault="00663AA0" w:rsidP="00416EB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 Vállalkozó</w:t>
      </w:r>
      <w:r w:rsidR="00416EB2">
        <w:rPr>
          <w:sz w:val="24"/>
          <w:szCs w:val="24"/>
        </w:rPr>
        <w:t xml:space="preserve"> az érintett kérése alapján biztosítja, h</w:t>
      </w:r>
      <w:r>
        <w:rPr>
          <w:sz w:val="24"/>
          <w:szCs w:val="24"/>
        </w:rPr>
        <w:t>ogy a rá vonatkozó és a Vállalkozó</w:t>
      </w:r>
      <w:r w:rsidR="00416EB2">
        <w:rPr>
          <w:sz w:val="24"/>
          <w:szCs w:val="24"/>
        </w:rPr>
        <w:t xml:space="preserve"> rendelkezésére bocsátott személyes adatokat tagolt, széles körben használt, géppel olvasható formátumban megkaphassa, illetve ugyancsak az érintett kérésére ezeket az adatokat az érintett által meghatározott más adatkezelőnek továbbítja</w:t>
      </w:r>
      <w:r w:rsidR="00416EB2" w:rsidRPr="007F556F">
        <w:rPr>
          <w:b/>
          <w:sz w:val="24"/>
          <w:szCs w:val="24"/>
        </w:rPr>
        <w:t>.(„az érintett adathordozhatósághoz való joga”)</w:t>
      </w:r>
    </w:p>
    <w:p w:rsidR="00416EB2" w:rsidRDefault="00416EB2" w:rsidP="00416EB2">
      <w:pPr>
        <w:jc w:val="both"/>
        <w:rPr>
          <w:sz w:val="24"/>
          <w:szCs w:val="24"/>
        </w:rPr>
      </w:pPr>
    </w:p>
    <w:p w:rsidR="00416EB2" w:rsidRPr="007F556F" w:rsidRDefault="00663AA0" w:rsidP="00416EB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 Vállalkozó</w:t>
      </w:r>
      <w:r w:rsidR="00416EB2">
        <w:rPr>
          <w:sz w:val="24"/>
          <w:szCs w:val="24"/>
        </w:rPr>
        <w:t xml:space="preserve"> biztosítja – amennyiben erre sor kerül-, hogy az érintett tiltakozhasson személyes adatainak közvetlen üzletszerzés céljára való felhasználása ellen. Ebben az esetben a személyes adat ilyen célra a továbbiakban nem kezelhető. </w:t>
      </w:r>
      <w:r w:rsidR="00416EB2" w:rsidRPr="007F556F">
        <w:rPr>
          <w:b/>
          <w:sz w:val="24"/>
          <w:szCs w:val="24"/>
        </w:rPr>
        <w:t>(„ az érintett tiltakozáshoz való joga”)</w:t>
      </w:r>
    </w:p>
    <w:p w:rsidR="00416EB2" w:rsidRDefault="00416EB2" w:rsidP="00416EB2">
      <w:pPr>
        <w:jc w:val="both"/>
        <w:rPr>
          <w:sz w:val="24"/>
          <w:szCs w:val="24"/>
        </w:rPr>
      </w:pPr>
    </w:p>
    <w:p w:rsidR="004158BC" w:rsidRDefault="00416EB2" w:rsidP="004158BC">
      <w:pPr>
        <w:jc w:val="both"/>
        <w:rPr>
          <w:sz w:val="24"/>
          <w:szCs w:val="24"/>
        </w:rPr>
      </w:pPr>
      <w:r>
        <w:rPr>
          <w:sz w:val="24"/>
          <w:szCs w:val="24"/>
        </w:rPr>
        <w:t>Az érintettne</w:t>
      </w:r>
      <w:r w:rsidR="00663AA0">
        <w:rPr>
          <w:sz w:val="24"/>
          <w:szCs w:val="24"/>
        </w:rPr>
        <w:t>k joga van arra, hogy a Vállalkozó</w:t>
      </w:r>
      <w:r>
        <w:rPr>
          <w:sz w:val="24"/>
          <w:szCs w:val="24"/>
        </w:rPr>
        <w:t xml:space="preserve"> </w:t>
      </w:r>
      <w:r w:rsidRPr="007F556F">
        <w:rPr>
          <w:b/>
          <w:sz w:val="24"/>
          <w:szCs w:val="24"/>
        </w:rPr>
        <w:t>őt érintő személyes adat kezelése ellen panaszt</w:t>
      </w:r>
      <w:r>
        <w:rPr>
          <w:sz w:val="24"/>
          <w:szCs w:val="24"/>
        </w:rPr>
        <w:t xml:space="preserve"> tegyen a Felügyeleti Hatóságnál, illetve bírósági</w:t>
      </w:r>
      <w:r w:rsidR="00663AA0">
        <w:rPr>
          <w:sz w:val="24"/>
          <w:szCs w:val="24"/>
        </w:rPr>
        <w:t xml:space="preserve"> jogorvoslattal éljen a Vállalkozó</w:t>
      </w:r>
      <w:r>
        <w:rPr>
          <w:sz w:val="24"/>
          <w:szCs w:val="24"/>
        </w:rPr>
        <w:t xml:space="preserve"> vagy adatfeldolgozója ellen, ha úgy látja, hogy azok adatkezelése nem felel meg az adatvédelmi jogszabályok előírásainak.</w:t>
      </w:r>
      <w:r w:rsidR="004158BC" w:rsidRPr="004158BC">
        <w:rPr>
          <w:sz w:val="24"/>
          <w:szCs w:val="24"/>
        </w:rPr>
        <w:t xml:space="preserve"> </w:t>
      </w:r>
      <w:r w:rsidR="004158BC">
        <w:rPr>
          <w:sz w:val="24"/>
          <w:szCs w:val="24"/>
        </w:rPr>
        <w:t>A bírósági eljárás kezdeményezése esetén a bíróság soron kívül jár el és a per a lakóhely vagy a tartózkodási hely szerinti törvényszék előtt is megindítható.</w:t>
      </w:r>
    </w:p>
    <w:p w:rsidR="004158BC" w:rsidRDefault="004158BC" w:rsidP="004158BC">
      <w:pPr>
        <w:jc w:val="both"/>
        <w:rPr>
          <w:sz w:val="24"/>
          <w:szCs w:val="24"/>
        </w:rPr>
      </w:pPr>
    </w:p>
    <w:p w:rsidR="004158BC" w:rsidRDefault="004158BC" w:rsidP="004158BC">
      <w:pPr>
        <w:jc w:val="both"/>
        <w:rPr>
          <w:sz w:val="24"/>
          <w:szCs w:val="24"/>
        </w:rPr>
      </w:pPr>
      <w:r>
        <w:rPr>
          <w:sz w:val="24"/>
          <w:szCs w:val="24"/>
        </w:rPr>
        <w:t>A Felügyeleti Hatóság:</w:t>
      </w:r>
    </w:p>
    <w:p w:rsidR="004158BC" w:rsidRDefault="004158BC" w:rsidP="004158BC">
      <w:pPr>
        <w:jc w:val="both"/>
        <w:rPr>
          <w:sz w:val="24"/>
          <w:szCs w:val="24"/>
        </w:rPr>
      </w:pPr>
      <w:r>
        <w:rPr>
          <w:sz w:val="24"/>
          <w:szCs w:val="24"/>
        </w:rPr>
        <w:t>Nemzeti Adatvédelmi és Információszabadság Hatóság</w:t>
      </w:r>
    </w:p>
    <w:p w:rsidR="004158BC" w:rsidRDefault="004158BC" w:rsidP="004158BC">
      <w:pPr>
        <w:jc w:val="both"/>
        <w:rPr>
          <w:sz w:val="24"/>
          <w:szCs w:val="24"/>
        </w:rPr>
      </w:pPr>
      <w:r>
        <w:rPr>
          <w:sz w:val="24"/>
          <w:szCs w:val="24"/>
        </w:rPr>
        <w:t>1125. Budapest, Szilágyi Erzsébet fasor 22/C.</w:t>
      </w:r>
    </w:p>
    <w:p w:rsidR="004158BC" w:rsidRDefault="004158BC" w:rsidP="004158BC">
      <w:pPr>
        <w:jc w:val="both"/>
        <w:rPr>
          <w:sz w:val="24"/>
          <w:szCs w:val="24"/>
        </w:rPr>
      </w:pPr>
      <w:r>
        <w:rPr>
          <w:sz w:val="24"/>
          <w:szCs w:val="24"/>
        </w:rPr>
        <w:t>Telefonszám: +36 1 391 1400</w:t>
      </w:r>
    </w:p>
    <w:p w:rsidR="004158BC" w:rsidRDefault="004158BC" w:rsidP="004158BC">
      <w:pPr>
        <w:jc w:val="both"/>
        <w:rPr>
          <w:sz w:val="24"/>
          <w:szCs w:val="24"/>
        </w:rPr>
      </w:pPr>
      <w:r>
        <w:rPr>
          <w:sz w:val="24"/>
          <w:szCs w:val="24"/>
        </w:rPr>
        <w:t>Fax: +36 1 391 1410</w:t>
      </w:r>
    </w:p>
    <w:p w:rsidR="004158BC" w:rsidRDefault="004158BC" w:rsidP="004158B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Honlap: naih.hu</w:t>
      </w:r>
    </w:p>
    <w:p w:rsidR="00416EB2" w:rsidRDefault="00416EB2" w:rsidP="00416EB2">
      <w:pPr>
        <w:jc w:val="both"/>
        <w:rPr>
          <w:sz w:val="24"/>
          <w:szCs w:val="24"/>
        </w:rPr>
      </w:pPr>
    </w:p>
    <w:p w:rsidR="00416EB2" w:rsidRDefault="00416EB2" w:rsidP="00416EB2">
      <w:pPr>
        <w:jc w:val="both"/>
        <w:rPr>
          <w:sz w:val="24"/>
          <w:szCs w:val="24"/>
        </w:rPr>
      </w:pPr>
    </w:p>
    <w:p w:rsidR="00416EB2" w:rsidRDefault="00663AA0" w:rsidP="00416EB2">
      <w:pPr>
        <w:jc w:val="both"/>
        <w:rPr>
          <w:sz w:val="24"/>
          <w:szCs w:val="24"/>
        </w:rPr>
      </w:pPr>
      <w:r>
        <w:rPr>
          <w:sz w:val="24"/>
          <w:szCs w:val="24"/>
        </w:rPr>
        <w:t>A Vállalkozó</w:t>
      </w:r>
      <w:r w:rsidR="00416EB2">
        <w:rPr>
          <w:sz w:val="24"/>
          <w:szCs w:val="24"/>
        </w:rPr>
        <w:t xml:space="preserve"> az érintett személyes adatkezeléssel kapcsolatos kérelmének előterjesztésével kapcsolatosan az alábbiak szerint intézkedik:</w:t>
      </w:r>
    </w:p>
    <w:p w:rsidR="00416EB2" w:rsidRDefault="00663AA0" w:rsidP="00416EB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Vállalkozó</w:t>
      </w:r>
      <w:r w:rsidR="00416EB2">
        <w:rPr>
          <w:sz w:val="24"/>
          <w:szCs w:val="24"/>
        </w:rPr>
        <w:t xml:space="preserve"> főszabályként a kérelem beérkezésétől számított egy hónapon belül tájékoztatja az érintettet a kérelme alapján hozott intézkedésekről,</w:t>
      </w:r>
    </w:p>
    <w:p w:rsidR="00416EB2" w:rsidRDefault="00416EB2" w:rsidP="00416EB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amennyiben a kérelemben foglaltak összetettsége vagy a kérelmek nagy száma ezt indokolja a határidő két hónappal meghosszabbítható,</w:t>
      </w:r>
    </w:p>
    <w:p w:rsidR="00416EB2" w:rsidRDefault="00416EB2" w:rsidP="00416EB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amennyiben az érintett a kérelmét elektroni</w:t>
      </w:r>
      <w:r w:rsidR="00663AA0">
        <w:rPr>
          <w:sz w:val="24"/>
          <w:szCs w:val="24"/>
        </w:rPr>
        <w:t>kus úton nyújtotta be a Vállalkozó</w:t>
      </w:r>
      <w:r>
        <w:rPr>
          <w:sz w:val="24"/>
          <w:szCs w:val="24"/>
        </w:rPr>
        <w:t xml:space="preserve"> is elektronikus úton válaszol, kivéve, ha az érintett azt másként kéri,</w:t>
      </w:r>
    </w:p>
    <w:p w:rsidR="00416EB2" w:rsidRDefault="00663AA0" w:rsidP="00416EB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Vállalkozó</w:t>
      </w:r>
      <w:r w:rsidR="00416EB2">
        <w:rPr>
          <w:sz w:val="24"/>
          <w:szCs w:val="24"/>
        </w:rPr>
        <w:t xml:space="preserve"> válaszában felhívja az érintett figyelmét a rendelkezésére álló jogorvoslati lehetőségekre,</w:t>
      </w:r>
    </w:p>
    <w:p w:rsidR="00416EB2" w:rsidRDefault="00663AA0" w:rsidP="00416EB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 a Vállalkozónak</w:t>
      </w:r>
      <w:r w:rsidR="00416EB2">
        <w:rPr>
          <w:sz w:val="24"/>
          <w:szCs w:val="24"/>
        </w:rPr>
        <w:t xml:space="preserve"> megalapozott kétségei vannak a kérelmet benyújtó személy kilétével kapcsolatban, további megerősítő információkat kérhet személyazonossága megerősítésére,</w:t>
      </w:r>
    </w:p>
    <w:p w:rsidR="00416EB2" w:rsidRPr="00663AA0" w:rsidRDefault="00663AA0" w:rsidP="00663AA0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Vállalkozó</w:t>
      </w:r>
      <w:r w:rsidR="00416EB2">
        <w:rPr>
          <w:sz w:val="24"/>
          <w:szCs w:val="24"/>
        </w:rPr>
        <w:t xml:space="preserve"> az érintett kérelmére tett intézkedéseket díjmentesen biztosítja, ha azonban az érintett kérelme nyilvánvalóan megalapozatlan vagy tö</w:t>
      </w:r>
      <w:r>
        <w:rPr>
          <w:sz w:val="24"/>
          <w:szCs w:val="24"/>
        </w:rPr>
        <w:t>bbszörösen ismétlődő, a Vállalkozó</w:t>
      </w:r>
      <w:r w:rsidR="00416EB2">
        <w:rPr>
          <w:sz w:val="24"/>
          <w:szCs w:val="24"/>
        </w:rPr>
        <w:t xml:space="preserve"> adminisztrációs díjat számíthat fel vagy megtagadhatja a kérelem alapján történő intézkedést.</w:t>
      </w:r>
    </w:p>
    <w:p w:rsidR="00416EB2" w:rsidRDefault="00416EB2" w:rsidP="00416EB2">
      <w:pPr>
        <w:jc w:val="both"/>
        <w:rPr>
          <w:sz w:val="24"/>
          <w:szCs w:val="24"/>
        </w:rPr>
      </w:pPr>
    </w:p>
    <w:p w:rsidR="00416EB2" w:rsidRDefault="00042A71" w:rsidP="00416EB2">
      <w:pPr>
        <w:jc w:val="both"/>
        <w:rPr>
          <w:sz w:val="24"/>
          <w:szCs w:val="24"/>
        </w:rPr>
      </w:pPr>
      <w:r>
        <w:rPr>
          <w:sz w:val="24"/>
          <w:szCs w:val="24"/>
        </w:rPr>
        <w:t>A Társaság adatfeldolgozója</w:t>
      </w:r>
      <w:r w:rsidR="00416EB2">
        <w:rPr>
          <w:sz w:val="24"/>
          <w:szCs w:val="24"/>
        </w:rPr>
        <w:t>:</w:t>
      </w:r>
    </w:p>
    <w:p w:rsidR="00042A71" w:rsidRDefault="00042A71" w:rsidP="00416EB2">
      <w:pPr>
        <w:jc w:val="both"/>
        <w:rPr>
          <w:sz w:val="24"/>
          <w:szCs w:val="24"/>
        </w:rPr>
      </w:pPr>
    </w:p>
    <w:p w:rsidR="00042A71" w:rsidRDefault="00042A71" w:rsidP="00416EB2">
      <w:pPr>
        <w:jc w:val="both"/>
        <w:rPr>
          <w:sz w:val="24"/>
          <w:szCs w:val="24"/>
        </w:rPr>
      </w:pPr>
    </w:p>
    <w:p w:rsidR="00042A71" w:rsidRDefault="00042A71" w:rsidP="00416EB2">
      <w:pPr>
        <w:jc w:val="both"/>
        <w:rPr>
          <w:sz w:val="24"/>
          <w:szCs w:val="24"/>
        </w:rPr>
      </w:pPr>
    </w:p>
    <w:p w:rsidR="00042A71" w:rsidRDefault="00042A71" w:rsidP="00416EB2">
      <w:pPr>
        <w:jc w:val="both"/>
        <w:rPr>
          <w:sz w:val="24"/>
          <w:szCs w:val="24"/>
        </w:rPr>
      </w:pPr>
    </w:p>
    <w:p w:rsidR="00042A71" w:rsidRPr="0003509C" w:rsidRDefault="00042A71" w:rsidP="00042A71">
      <w:pPr>
        <w:jc w:val="center"/>
        <w:rPr>
          <w:b/>
          <w:sz w:val="24"/>
          <w:szCs w:val="24"/>
        </w:rPr>
      </w:pPr>
      <w:r w:rsidRPr="0003509C">
        <w:rPr>
          <w:b/>
          <w:sz w:val="28"/>
          <w:szCs w:val="28"/>
        </w:rPr>
        <w:t>A VÁLLAKOZÓ HONLAPJÁVAL, KÖZÖSSÉGI OLDALÁVAL KAPCSOLATOS ADATKEZELÉS</w:t>
      </w:r>
    </w:p>
    <w:p w:rsidR="00042A71" w:rsidRDefault="00042A71" w:rsidP="00042A71">
      <w:pPr>
        <w:jc w:val="both"/>
        <w:rPr>
          <w:sz w:val="24"/>
          <w:szCs w:val="24"/>
        </w:rPr>
      </w:pP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>A Vállalkozó az üzemeltetett honlapján alkalmaz rövid adatfájlokat, sütiket (cookie ), amelyeket a honlapja a felhasználók számítógépén, azok engedélyével helyez el. A sütik használatáról, az alkalmazott sütik fajtáiról és az azokról való részletes ismeretszerzés lehetőségeiről a Vállalkozó a Honlapján a sütik alkalmazásáról szóló figyelmeztetésben a rákattintásra nyíló TOVÁBBI INFORMÁCIÓK menüpontban ad tájékoztatást.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>A honlapon lehetőség van közvetlen kérdés, vagy igény megjelölésére is, néhány személyes adat megadása után.</w:t>
      </w:r>
    </w:p>
    <w:p w:rsidR="00042A71" w:rsidRPr="0097363F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Vállalkozó honlapján kezelt személyes adatok:</w:t>
      </w:r>
    </w:p>
    <w:p w:rsidR="00042A71" w:rsidRPr="0097363F" w:rsidRDefault="00042A71" w:rsidP="00042A71">
      <w:pPr>
        <w:pStyle w:val="Listaszerbekezds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közvetlen kérdést, kérést, igényt megfogalmazók neve(cégneve), telefonszáma, e-mail címe, és az üzenetbe esetleg belefoglalt személyes adata.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>A személyes adatok kezelésének célja:</w:t>
      </w:r>
    </w:p>
    <w:p w:rsidR="00042A71" w:rsidRDefault="00042A71" w:rsidP="00042A71">
      <w:pPr>
        <w:pStyle w:val="Listaszerbekezds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ügyfelek irányában történő bizalom építés,</w:t>
      </w:r>
    </w:p>
    <w:p w:rsidR="00042A71" w:rsidRDefault="00042A71" w:rsidP="00042A71">
      <w:pPr>
        <w:pStyle w:val="Listaszerbekezds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kapcsolat építés a meglévő, illetve jövendő ügyfelekkel,</w:t>
      </w:r>
    </w:p>
    <w:p w:rsidR="00042A71" w:rsidRPr="0097363F" w:rsidRDefault="00042A71" w:rsidP="00042A71">
      <w:pPr>
        <w:pStyle w:val="Listaszerbekezds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válaszadás a feltett kérdésre, kérés teljesítése, új ügyfélkapcsolat megteremtése.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>Az adatkezelés jogalapja:</w:t>
      </w:r>
    </w:p>
    <w:p w:rsidR="00042A71" w:rsidRDefault="00042A71" w:rsidP="00042A71">
      <w:pPr>
        <w:pStyle w:val="Listaszerbekezds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érintettek önkéntes és kifejezett hozzájárulása.</w:t>
      </w:r>
    </w:p>
    <w:p w:rsidR="00042A71" w:rsidRPr="0097363F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>Az adatkezelés címzettje: a Vállalkozó.</w:t>
      </w:r>
    </w:p>
    <w:p w:rsidR="00042A71" w:rsidRDefault="00042A71" w:rsidP="00042A71">
      <w:pPr>
        <w:pStyle w:val="Listaszerbekezds"/>
        <w:jc w:val="both"/>
        <w:rPr>
          <w:sz w:val="24"/>
          <w:szCs w:val="24"/>
        </w:rPr>
      </w:pP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személyes adatok kezelésének időtartama: </w:t>
      </w:r>
    </w:p>
    <w:p w:rsidR="00042A71" w:rsidRDefault="00042A71" w:rsidP="00042A71">
      <w:pPr>
        <w:pStyle w:val="Listaszerbekezds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az érintett hozzájárulásának visszavonásáig,</w:t>
      </w:r>
    </w:p>
    <w:p w:rsidR="00042A71" w:rsidRDefault="00042A71" w:rsidP="00042A71">
      <w:pPr>
        <w:pStyle w:val="Listaszerbekezds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feltett kérdés megválaszolásáig, az igény kielégítéséig.</w:t>
      </w:r>
    </w:p>
    <w:p w:rsidR="00042A71" w:rsidRDefault="00042A71" w:rsidP="00042A71">
      <w:pPr>
        <w:pStyle w:val="Listaszerbekezds"/>
        <w:jc w:val="both"/>
        <w:rPr>
          <w:sz w:val="24"/>
          <w:szCs w:val="24"/>
        </w:rPr>
      </w:pP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>A Vállalkozó tevékenységének megismertetése, népszerűsítése, illetve szakmai tevékenységének elősegítése érdekében jelen van a Facebookon.  Az oldalak látogatói által ott közzétett személyes adatokat a Vállalkozó nem kezeli. A látogatókra a közösségi oldal Adatvédelmi- és Szolgáltatási Feltételei vonatkoznak.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>Jogellenes vagy sértő tartalom közlése esetén a Vállalkozó előzetes figyelmeztetés vagy értesítés nélkül kizárhatja a látogatót az oldalról, illetve törölheti a bejegyzését.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>A Vállalkozó nem felel a közösségi oldalak felhasználói által közzétett jogszabályt sértő adattartalmakért, hozzászólásokért. A Vállalkozó továbbá nem felel semmilyen a közösségi oldalak működéséből eredő hibáért, üzemzavarért, illetve a rendszer működéséből eredő problémáért.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>A Vállalkozó Honlapja alján a Honlap készítője üzleti megfontolásokból további honlapok kattintás általi meglátogatását tette lehetővé. A Vállalkozó kizár minden felelősséget ezen honlapok adatvédelmi megfelelősége tekintetében, függetlenül attól, hogy azok a saját Honlapján keresztül is elérhetők.</w:t>
      </w:r>
    </w:p>
    <w:p w:rsidR="00042A71" w:rsidRDefault="00042A71" w:rsidP="00042A71">
      <w:pPr>
        <w:rPr>
          <w:sz w:val="28"/>
          <w:szCs w:val="28"/>
        </w:rPr>
      </w:pPr>
    </w:p>
    <w:p w:rsidR="00042A71" w:rsidRPr="0003509C" w:rsidRDefault="00042A71" w:rsidP="00042A71">
      <w:pPr>
        <w:jc w:val="center"/>
        <w:rPr>
          <w:b/>
          <w:sz w:val="28"/>
          <w:szCs w:val="28"/>
        </w:rPr>
      </w:pPr>
      <w:r w:rsidRPr="0003509C">
        <w:rPr>
          <w:b/>
          <w:sz w:val="28"/>
          <w:szCs w:val="28"/>
        </w:rPr>
        <w:t>A VÁLLALKOZÓHOZ ÁLLÁSPÁLYÁZATOT BENYÚJTÓKKAL KAPCSOLATOS ADATKEZELÉS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>A Vállalkozó ebben a feladatkörében eljárva kezeli a hozzá felvételre jelentkező természetes személyek adatait.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>A kezelt személyes adatok:</w:t>
      </w:r>
    </w:p>
    <w:p w:rsidR="00042A71" w:rsidRPr="00590500" w:rsidRDefault="00042A71" w:rsidP="00042A7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természetes személy neve,</w:t>
      </w:r>
    </w:p>
    <w:p w:rsidR="00042A71" w:rsidRDefault="00042A71" w:rsidP="00042A7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születési ideje,</w:t>
      </w:r>
    </w:p>
    <w:p w:rsidR="00042A71" w:rsidRDefault="00042A71" w:rsidP="00042A7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születési helye,</w:t>
      </w:r>
    </w:p>
    <w:p w:rsidR="00042A71" w:rsidRPr="00590500" w:rsidRDefault="00042A71" w:rsidP="00042A7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anyja leánykori neve,</w:t>
      </w:r>
    </w:p>
    <w:p w:rsidR="00042A71" w:rsidRDefault="00042A71" w:rsidP="00042A7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adóazonosító jele,</w:t>
      </w:r>
    </w:p>
    <w:p w:rsidR="00042A71" w:rsidRDefault="00042A71" w:rsidP="00042A7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TAJ száma,</w:t>
      </w:r>
    </w:p>
    <w:p w:rsidR="00042A71" w:rsidRDefault="00042A71" w:rsidP="00042A7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lakcíme.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>Az adatkezelés célja: jelentkezés, pályázat elbírálása, a munkahely elnyerése.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>Az adatkezelés jogalapja: munkaügyi jogszabályok rendelkezései.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>Az adatok címzettje: a Vállalkozó.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Az adatok kezelésének időtartama: a jelentkezés, a pályázat elbírálásáig. A kiválasztásra nem kerülő jelöltek személyes adatait törölni kell, ugyanígy kell eljárni annak a pályázónak az adataival, aki a pályázat időtartama alatt a pályázatát visszavonta.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pályáztatás lezárulta és az eredmény kihirdetése után a pályázók személyi adatait a Vállalkozó csak a pályázók önkéntes és kifejezett hozzájárulása birtokában kezelheti tovább.</w:t>
      </w:r>
    </w:p>
    <w:p w:rsidR="00042A71" w:rsidRDefault="00042A71" w:rsidP="00042A71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A hozzájárulást a felvételi eljárás lezárásáról küldött értesítésben kéri a Vállalkozó megfelelő határidőt hagyva a válaszra. Ebben meg kell határozni a továbbkezelés ésszerű időtartamát is. Amennyiben az érintett a levélre nem válaszol vagy a továbbkezeléshez nem adja meg a hozzájárulását a személyes adatait a Vállalkozó törli.</w:t>
      </w:r>
    </w:p>
    <w:p w:rsidR="00042A71" w:rsidRDefault="00042A71" w:rsidP="00042A71">
      <w:pPr>
        <w:rPr>
          <w:sz w:val="28"/>
          <w:szCs w:val="28"/>
        </w:rPr>
      </w:pPr>
    </w:p>
    <w:p w:rsidR="00042A71" w:rsidRPr="0003509C" w:rsidRDefault="00042A71" w:rsidP="00042A71">
      <w:pPr>
        <w:jc w:val="center"/>
        <w:rPr>
          <w:b/>
          <w:sz w:val="28"/>
          <w:szCs w:val="28"/>
        </w:rPr>
      </w:pPr>
      <w:r w:rsidRPr="0003509C">
        <w:rPr>
          <w:b/>
          <w:sz w:val="28"/>
          <w:szCs w:val="28"/>
        </w:rPr>
        <w:t>A VÁLLALKOZÓVAL MUNKAVISZONYBAN ÁLLÓKRA VONATKOZÓ ADATKEZELÉS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>A Vállalkozó a munkavállalóktól kizárólag olyan adatokat kér, tart nyilván és kezel, amelyek a munkaviszony létesítéséhez, fenntartásához, megszüntetéséhez, valamint szociális- jóléti juttatások biztosításához szükségesek, jogszabályi rendelkezéseken alapulnak és nem sértik a munkavállalók személyhez fűződő jogait.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>A kezelt személyes adatok:</w:t>
      </w:r>
    </w:p>
    <w:p w:rsidR="00042A71" w:rsidRDefault="00042A71" w:rsidP="00042A7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személyes adatok,</w:t>
      </w:r>
    </w:p>
    <w:p w:rsidR="00042A71" w:rsidRDefault="00042A71" w:rsidP="00042A7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jogviszony adatok,</w:t>
      </w:r>
    </w:p>
    <w:p w:rsidR="00042A71" w:rsidRDefault="00042A71" w:rsidP="00042A7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munkakör adatok,</w:t>
      </w:r>
    </w:p>
    <w:p w:rsidR="00042A71" w:rsidRDefault="00042A71" w:rsidP="00042A7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munkaidő adatok,</w:t>
      </w:r>
    </w:p>
    <w:p w:rsidR="00042A71" w:rsidRDefault="00042A71" w:rsidP="00042A7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munkarend adatok,</w:t>
      </w:r>
    </w:p>
    <w:p w:rsidR="00042A71" w:rsidRPr="009F1442" w:rsidRDefault="00042A71" w:rsidP="00042A7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bérezési adatok,</w:t>
      </w:r>
    </w:p>
    <w:p w:rsidR="00042A71" w:rsidRDefault="00042A71" w:rsidP="00042A7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adózással és járulék fizetéssel kapcsolatos adatok,</w:t>
      </w:r>
    </w:p>
    <w:p w:rsidR="00042A71" w:rsidRPr="009F1442" w:rsidRDefault="00042A71" w:rsidP="00042A7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SZHA kedvezmény adatok.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>A személyes adatkezelés célja: munkaviszony létesítése, fenntartása.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személyes adatkezelés jogalapja: a Munka Törvénykönyvének, az adózási és társadalombiztosítási jogszabályok rendelkezései.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személyes adatok címzettjei: a Vállalkozó és könyvelési feladatokat ellátó adatfeldolgozója. 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>A személyes adatok kezelésének időtartama: a munkaviszony megszűnését követő 3 év, az adó, járulék kötelezettségekkel kapcsolatos adatok tekintetében 8 év, az ezekből folyó jogosultságokra vonatkozó személyes adatok pedig nem selejtezhetőek.</w:t>
      </w:r>
    </w:p>
    <w:p w:rsidR="00042A71" w:rsidRDefault="00042A71" w:rsidP="00042A71">
      <w:pPr>
        <w:rPr>
          <w:sz w:val="28"/>
          <w:szCs w:val="28"/>
        </w:rPr>
      </w:pPr>
    </w:p>
    <w:p w:rsidR="00042A71" w:rsidRPr="0003509C" w:rsidRDefault="00042A71" w:rsidP="00042A71">
      <w:pPr>
        <w:jc w:val="center"/>
        <w:rPr>
          <w:b/>
          <w:sz w:val="28"/>
          <w:szCs w:val="28"/>
        </w:rPr>
      </w:pPr>
      <w:r w:rsidRPr="0003509C">
        <w:rPr>
          <w:b/>
          <w:sz w:val="28"/>
          <w:szCs w:val="28"/>
        </w:rPr>
        <w:t>A VÁLLALKOZÓVAL SZERZŐDÉSES VISZONYBAN ÁLLÓ MAGÁNSZEMÉLYEKKEL KAPCSOLATOS ADATKEZELÉS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>A kezelt személyes adatok:</w:t>
      </w:r>
    </w:p>
    <w:p w:rsidR="00042A71" w:rsidRDefault="00042A71" w:rsidP="00042A7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szerződött személy vagy az egyéni vállalkozó neve,</w:t>
      </w:r>
    </w:p>
    <w:p w:rsidR="00042A71" w:rsidRDefault="00042A71" w:rsidP="00042A7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szerződött személy állandó lakcíme vagy az egyéni vállalkozó székhelye,</w:t>
      </w:r>
    </w:p>
    <w:p w:rsidR="00042A71" w:rsidRDefault="00042A71" w:rsidP="00042A7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szerződött személy adóazonosító jele vagy az egyéni vállalkozó adószáma,</w:t>
      </w:r>
    </w:p>
    <w:p w:rsidR="00042A71" w:rsidRDefault="00042A71" w:rsidP="00042A7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egyéni vállalkozó nyilvántartási száma,</w:t>
      </w:r>
    </w:p>
    <w:p w:rsidR="00042A71" w:rsidRDefault="00042A71" w:rsidP="00042A7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szerződés összege,</w:t>
      </w:r>
    </w:p>
    <w:p w:rsidR="00042A71" w:rsidRDefault="00042A71" w:rsidP="00042A7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bankszámla száma.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>A személyes adatkezelés célja: a szerződés megkötése, teljesítése.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>A személyes adatkezelés jogi alapja: a Ptk. hatályos rendelkezései.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>A személyes adatok címzettjei: a Vállalkozó és a könyvelési, adózási feladatokkal megbízott adatfeldolgozója.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>A személyes adat kezelésének időtartama: a szerződés megszűnését követő 5 év.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>A szerződés megkötésekor a Vállalkozó tájékoztatja a vele szerződő természetes személyt az adatkezelés céljáról, jogalapjáról, az adatkezelés várható időtartamáról és az adatok adatfeldolgozóhoz való továbbításáról.</w:t>
      </w:r>
    </w:p>
    <w:p w:rsidR="00042A71" w:rsidRDefault="00042A71" w:rsidP="00042A71">
      <w:pPr>
        <w:rPr>
          <w:sz w:val="28"/>
          <w:szCs w:val="28"/>
        </w:rPr>
      </w:pPr>
    </w:p>
    <w:p w:rsidR="00042A71" w:rsidRPr="0003509C" w:rsidRDefault="00042A71" w:rsidP="00042A71">
      <w:pPr>
        <w:jc w:val="center"/>
        <w:rPr>
          <w:b/>
          <w:sz w:val="28"/>
          <w:szCs w:val="28"/>
        </w:rPr>
      </w:pPr>
      <w:r w:rsidRPr="0003509C">
        <w:rPr>
          <w:b/>
          <w:sz w:val="28"/>
          <w:szCs w:val="28"/>
        </w:rPr>
        <w:t>JOGI SZEMÉLY ÜGYFELEK TERMÉSZETES SZEMÉLY KÉPVISELŐI SZERZŐDÉSBEN RÖGZÍTETT ADATAINAK KEZELÉSE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>A kezelt személyes adatok:</w:t>
      </w:r>
    </w:p>
    <w:p w:rsidR="00042A71" w:rsidRDefault="00042A71" w:rsidP="00042A7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természetes személy neve,</w:t>
      </w:r>
    </w:p>
    <w:p w:rsidR="00042A71" w:rsidRDefault="00042A71" w:rsidP="00042A7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telefonszáma,</w:t>
      </w:r>
    </w:p>
    <w:p w:rsidR="00042A71" w:rsidRDefault="00042A71" w:rsidP="00042A7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e-mail címe.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>A személyes adatok kezelésének célja: a Vállalkozó jogi személy ügyfelével kötött szerződésének megkötése, teljesítése, a gördülékeny üzleti kapcsolattartás.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>A személyes adatok kezelésének jogi alapja: a Ptk. hatályos rendelkezései.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személyes adatok címzettjei: a Vállalkozó és könyvelési, adózási feladatokat ellátó adatfeldolgozója.</w:t>
      </w:r>
    </w:p>
    <w:p w:rsidR="00042A71" w:rsidRDefault="00042A71" w:rsidP="00042A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személyes adat kezelésének időtartama: a szerződéses viszony, illetve a természetes személy képviseleti jogának megszűnését követő 5 év. </w:t>
      </w:r>
    </w:p>
    <w:p w:rsidR="00936968" w:rsidRDefault="00936968" w:rsidP="00042A71">
      <w:pPr>
        <w:jc w:val="both"/>
        <w:rPr>
          <w:sz w:val="24"/>
          <w:szCs w:val="24"/>
        </w:rPr>
      </w:pPr>
    </w:p>
    <w:p w:rsidR="00936968" w:rsidRDefault="00936968" w:rsidP="00936968">
      <w:pPr>
        <w:jc w:val="center"/>
        <w:rPr>
          <w:sz w:val="28"/>
          <w:szCs w:val="28"/>
        </w:rPr>
      </w:pPr>
      <w:r>
        <w:rPr>
          <w:sz w:val="28"/>
          <w:szCs w:val="28"/>
        </w:rPr>
        <w:t>A VÁLLALKOZÓ ÜZLETHELYSÉGÉBEN ALKALMAZOTT KAMERÁS MEGFIGYELÉS SZABÁLYAI</w:t>
      </w:r>
    </w:p>
    <w:p w:rsidR="00936968" w:rsidRDefault="00936968" w:rsidP="00936968">
      <w:pPr>
        <w:jc w:val="center"/>
        <w:rPr>
          <w:sz w:val="28"/>
          <w:szCs w:val="28"/>
        </w:rPr>
      </w:pPr>
    </w:p>
    <w:p w:rsidR="00936968" w:rsidRDefault="00936968" w:rsidP="00936968">
      <w:pPr>
        <w:jc w:val="both"/>
        <w:rPr>
          <w:sz w:val="24"/>
          <w:szCs w:val="24"/>
        </w:rPr>
      </w:pPr>
      <w:r>
        <w:rPr>
          <w:sz w:val="24"/>
          <w:szCs w:val="24"/>
        </w:rPr>
        <w:t>A Vállalkozó üzlethelységében a vagyonbiztonság követelményeinek érvényre juttatása, az esetlegesen bekövetkező balesetek körülményeinek tisztázása érdekében kamerarendszert alkalmaz.</w:t>
      </w:r>
    </w:p>
    <w:p w:rsidR="00936968" w:rsidRDefault="00936968" w:rsidP="00936968">
      <w:pPr>
        <w:jc w:val="both"/>
        <w:rPr>
          <w:sz w:val="24"/>
          <w:szCs w:val="24"/>
        </w:rPr>
      </w:pPr>
      <w:r>
        <w:rPr>
          <w:sz w:val="24"/>
          <w:szCs w:val="24"/>
        </w:rPr>
        <w:t>A kamerarendszer működtetésének jogszabályi háttere:</w:t>
      </w:r>
    </w:p>
    <w:p w:rsidR="00936968" w:rsidRDefault="00936968" w:rsidP="00936968">
      <w:pPr>
        <w:pStyle w:val="Listaszerbekezds"/>
        <w:numPr>
          <w:ilvl w:val="0"/>
          <w:numId w:val="2"/>
        </w:num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a 2012. évi I. tv. a Munka Törvénykönyve (a továbbiakban: Mttv),</w:t>
      </w:r>
    </w:p>
    <w:p w:rsidR="00936968" w:rsidRDefault="00936968" w:rsidP="00936968">
      <w:pPr>
        <w:pStyle w:val="Listaszerbekezds"/>
        <w:numPr>
          <w:ilvl w:val="0"/>
          <w:numId w:val="2"/>
        </w:num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a 2005. évi CXXXIII. tv. a személy- és vagyonvédelmi, valamint a magánnyomozói tevékenység szabályairól (a továbbiakban: Szvtv),</w:t>
      </w:r>
    </w:p>
    <w:p w:rsidR="00936968" w:rsidRDefault="00936968" w:rsidP="00936968">
      <w:pPr>
        <w:pStyle w:val="Listaszerbekezds"/>
        <w:numPr>
          <w:ilvl w:val="0"/>
          <w:numId w:val="2"/>
        </w:num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a 2011. évi CXII. tv. az információs önrendelkezési jogról és az információszabadságról (a továbbiakban: Infotv.),</w:t>
      </w:r>
    </w:p>
    <w:p w:rsidR="00936968" w:rsidRDefault="00936968" w:rsidP="00936968">
      <w:pPr>
        <w:pStyle w:val="Listaszerbekezds"/>
        <w:numPr>
          <w:ilvl w:val="0"/>
          <w:numId w:val="2"/>
        </w:num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Európai Parlament és a Tanács(EU) 2016/679 rendelete (a továbbiakban: GDPR).</w:t>
      </w:r>
    </w:p>
    <w:p w:rsidR="00936968" w:rsidRDefault="00936968" w:rsidP="00936968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kamerarendszer működtetésének szabályait külön kameraszabályzat tartalmazza, amely elolvasható a Vállalkozó Honlapján, illetve a Vállalkozó üzlethelységében.</w:t>
      </w:r>
      <w:bookmarkStart w:id="0" w:name="_GoBack"/>
      <w:bookmarkEnd w:id="0"/>
    </w:p>
    <w:p w:rsidR="00416EB2" w:rsidRPr="00416EB2" w:rsidRDefault="00416EB2" w:rsidP="00416EB2">
      <w:pPr>
        <w:jc w:val="both"/>
        <w:rPr>
          <w:sz w:val="24"/>
          <w:szCs w:val="24"/>
        </w:rPr>
      </w:pPr>
    </w:p>
    <w:sectPr w:rsidR="00416EB2" w:rsidRPr="00416EB2" w:rsidSect="006715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A87" w:rsidRDefault="00345A87" w:rsidP="00621F7C">
      <w:pPr>
        <w:spacing w:after="0" w:line="240" w:lineRule="auto"/>
      </w:pPr>
      <w:r>
        <w:separator/>
      </w:r>
    </w:p>
  </w:endnote>
  <w:endnote w:type="continuationSeparator" w:id="0">
    <w:p w:rsidR="00345A87" w:rsidRDefault="00345A87" w:rsidP="0062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2619002"/>
      <w:docPartObj>
        <w:docPartGallery w:val="Page Numbers (Bottom of Page)"/>
        <w:docPartUnique/>
      </w:docPartObj>
    </w:sdtPr>
    <w:sdtContent>
      <w:p w:rsidR="00621F7C" w:rsidRDefault="00671598">
        <w:pPr>
          <w:pStyle w:val="llb"/>
          <w:jc w:val="right"/>
        </w:pPr>
        <w:r>
          <w:fldChar w:fldCharType="begin"/>
        </w:r>
        <w:r w:rsidR="00621F7C">
          <w:instrText>PAGE   \* MERGEFORMAT</w:instrText>
        </w:r>
        <w:r>
          <w:fldChar w:fldCharType="separate"/>
        </w:r>
        <w:r w:rsidR="001D1156">
          <w:rPr>
            <w:noProof/>
          </w:rPr>
          <w:t>1</w:t>
        </w:r>
        <w:r>
          <w:fldChar w:fldCharType="end"/>
        </w:r>
      </w:p>
    </w:sdtContent>
  </w:sdt>
  <w:p w:rsidR="00621F7C" w:rsidRDefault="00621F7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A87" w:rsidRDefault="00345A87" w:rsidP="00621F7C">
      <w:pPr>
        <w:spacing w:after="0" w:line="240" w:lineRule="auto"/>
      </w:pPr>
      <w:r>
        <w:separator/>
      </w:r>
    </w:p>
  </w:footnote>
  <w:footnote w:type="continuationSeparator" w:id="0">
    <w:p w:rsidR="00345A87" w:rsidRDefault="00345A87" w:rsidP="00621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61"/>
    <w:multiLevelType w:val="hybridMultilevel"/>
    <w:tmpl w:val="284679C4"/>
    <w:lvl w:ilvl="0" w:tplc="6C127C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43FA"/>
    <w:multiLevelType w:val="hybridMultilevel"/>
    <w:tmpl w:val="04E64F82"/>
    <w:lvl w:ilvl="0" w:tplc="F8B61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B09"/>
    <w:rsid w:val="00021169"/>
    <w:rsid w:val="0003509C"/>
    <w:rsid w:val="00042A71"/>
    <w:rsid w:val="00097AA9"/>
    <w:rsid w:val="000E76C9"/>
    <w:rsid w:val="000F747C"/>
    <w:rsid w:val="00135010"/>
    <w:rsid w:val="001D1156"/>
    <w:rsid w:val="00345A87"/>
    <w:rsid w:val="004158BC"/>
    <w:rsid w:val="00416EB2"/>
    <w:rsid w:val="005328F8"/>
    <w:rsid w:val="005E0979"/>
    <w:rsid w:val="00621F7C"/>
    <w:rsid w:val="0063507E"/>
    <w:rsid w:val="006509CF"/>
    <w:rsid w:val="00656EBD"/>
    <w:rsid w:val="00663AA0"/>
    <w:rsid w:val="00671598"/>
    <w:rsid w:val="006C1C18"/>
    <w:rsid w:val="006F35EC"/>
    <w:rsid w:val="006F56AC"/>
    <w:rsid w:val="007F556F"/>
    <w:rsid w:val="00936968"/>
    <w:rsid w:val="00955CBB"/>
    <w:rsid w:val="00B507D2"/>
    <w:rsid w:val="00E0436F"/>
    <w:rsid w:val="00E57EDC"/>
    <w:rsid w:val="00E57FFE"/>
    <w:rsid w:val="00EE3B09"/>
    <w:rsid w:val="00F2468B"/>
    <w:rsid w:val="00FC2498"/>
    <w:rsid w:val="00FE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5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35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2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1F7C"/>
  </w:style>
  <w:style w:type="paragraph" w:styleId="llb">
    <w:name w:val="footer"/>
    <w:basedOn w:val="Norml"/>
    <w:link w:val="llbChar"/>
    <w:uiPriority w:val="99"/>
    <w:unhideWhenUsed/>
    <w:rsid w:val="0062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1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2127</Words>
  <Characters>14682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BraRit</cp:lastModifiedBy>
  <cp:revision>2</cp:revision>
  <dcterms:created xsi:type="dcterms:W3CDTF">2018-05-18T08:58:00Z</dcterms:created>
  <dcterms:modified xsi:type="dcterms:W3CDTF">2018-05-18T08:58:00Z</dcterms:modified>
</cp:coreProperties>
</file>